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D42" w:rsidRDefault="00E86D42" w:rsidP="00E86D42">
      <w:pPr>
        <w:pStyle w:val="BodyText"/>
        <w:spacing w:after="0" w:line="240" w:lineRule="auto"/>
        <w:jc w:val="both"/>
      </w:pPr>
    </w:p>
    <w:p w:rsidR="00E86D42" w:rsidRPr="00A24351" w:rsidRDefault="00E86D42" w:rsidP="00E86D42">
      <w:pPr>
        <w:pStyle w:val="BodyText"/>
        <w:pBdr>
          <w:top w:val="single" w:sz="12" w:space="1" w:color="FF0000"/>
        </w:pBdr>
        <w:spacing w:after="0" w:line="240" w:lineRule="auto"/>
        <w:jc w:val="both"/>
        <w:rPr>
          <w:sz w:val="16"/>
          <w:szCs w:val="16"/>
        </w:rPr>
      </w:pPr>
    </w:p>
    <w:p w:rsidR="00E86D42" w:rsidRDefault="00A059D3" w:rsidP="00E86D42">
      <w:pPr>
        <w:pStyle w:val="BodyText"/>
        <w:pBdr>
          <w:top w:val="single" w:sz="12" w:space="1" w:color="FF0000"/>
        </w:pBdr>
        <w:spacing w:after="0" w:line="240" w:lineRule="auto"/>
        <w:jc w:val="both"/>
      </w:pPr>
      <w:r w:rsidRPr="00A059D3">
        <w:rPr>
          <w:rFonts w:ascii="Century Gothic" w:hAnsi="Century Gothic"/>
          <w:b/>
          <w:noProof/>
          <w:color w:val="0D52B3"/>
          <w:sz w:val="40"/>
          <w:szCs w:val="40"/>
        </w:rPr>
        <mc:AlternateContent>
          <mc:Choice Requires="wps">
            <w:drawing>
              <wp:anchor distT="0" distB="0" distL="114300" distR="114300" simplePos="0" relativeHeight="251677696" behindDoc="0" locked="0" layoutInCell="1" allowOverlap="1" wp14:anchorId="0F3DF7F7" wp14:editId="575E6ADD">
                <wp:simplePos x="0" y="0"/>
                <wp:positionH relativeFrom="column">
                  <wp:posOffset>1562100</wp:posOffset>
                </wp:positionH>
                <wp:positionV relativeFrom="paragraph">
                  <wp:posOffset>52705</wp:posOffset>
                </wp:positionV>
                <wp:extent cx="5010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403985"/>
                        </a:xfrm>
                        <a:prstGeom prst="rect">
                          <a:avLst/>
                        </a:prstGeom>
                        <a:solidFill>
                          <a:srgbClr val="FFFFFF"/>
                        </a:solidFill>
                        <a:ln w="9525">
                          <a:noFill/>
                          <a:miter lim="800000"/>
                          <a:headEnd/>
                          <a:tailEnd/>
                        </a:ln>
                      </wps:spPr>
                      <wps:txbx>
                        <w:txbxContent>
                          <w:p w:rsidR="001552D3" w:rsidRDefault="001552D3" w:rsidP="00A059D3">
                            <w:pPr>
                              <w:pStyle w:val="BodyText"/>
                              <w:spacing w:after="0" w:line="240" w:lineRule="auto"/>
                              <w:jc w:val="center"/>
                              <w:rPr>
                                <w:rFonts w:ascii="Century Gothic" w:hAnsi="Century Gothic"/>
                                <w:b/>
                                <w:color w:val="0D52B3"/>
                                <w:sz w:val="40"/>
                                <w:szCs w:val="40"/>
                              </w:rPr>
                            </w:pPr>
                            <w:r>
                              <w:rPr>
                                <w:rFonts w:ascii="Century Gothic" w:hAnsi="Century Gothic"/>
                                <w:b/>
                                <w:color w:val="0D52B3"/>
                                <w:sz w:val="40"/>
                                <w:szCs w:val="40"/>
                              </w:rPr>
                              <w:t>Public Employee Relations Board Institute of Labor Relations</w:t>
                            </w:r>
                          </w:p>
                          <w:p w:rsidR="001552D3" w:rsidRPr="002E3AD4" w:rsidRDefault="003B0E2B" w:rsidP="00A059D3">
                            <w:pPr>
                              <w:pStyle w:val="BodyText"/>
                              <w:spacing w:after="0" w:line="240" w:lineRule="auto"/>
                              <w:jc w:val="center"/>
                              <w:rPr>
                                <w:rFonts w:ascii="Century Gothic" w:hAnsi="Century Gothic"/>
                                <w:b/>
                                <w:i/>
                                <w:color w:val="0D52B3"/>
                                <w:sz w:val="32"/>
                                <w:szCs w:val="32"/>
                              </w:rPr>
                            </w:pPr>
                            <w:r w:rsidRPr="002E3AD4">
                              <w:rPr>
                                <w:rFonts w:ascii="Century Gothic" w:hAnsi="Century Gothic"/>
                                <w:b/>
                                <w:i/>
                                <w:color w:val="0D52B3"/>
                                <w:sz w:val="32"/>
                                <w:szCs w:val="32"/>
                              </w:rPr>
                              <w:t>Presents</w:t>
                            </w:r>
                          </w:p>
                          <w:p w:rsidR="001552D3" w:rsidRPr="00A059D3" w:rsidRDefault="001552D3" w:rsidP="00A059D3">
                            <w:pPr>
                              <w:pStyle w:val="BodyText"/>
                              <w:spacing w:after="0" w:line="240" w:lineRule="auto"/>
                              <w:jc w:val="center"/>
                              <w:rPr>
                                <w:rFonts w:ascii="Century Gothic" w:hAnsi="Century Gothic"/>
                                <w:b/>
                                <w:color w:val="0D52B3"/>
                                <w:sz w:val="40"/>
                                <w:szCs w:val="40"/>
                              </w:rPr>
                            </w:pPr>
                            <w:r>
                              <w:rPr>
                                <w:rFonts w:ascii="Century Gothic" w:hAnsi="Century Gothic"/>
                                <w:b/>
                                <w:color w:val="0D52B3"/>
                                <w:sz w:val="40"/>
                                <w:szCs w:val="40"/>
                              </w:rPr>
                              <w:t xml:space="preserve">Second </w:t>
                            </w:r>
                            <w:r w:rsidRPr="00A059D3">
                              <w:rPr>
                                <w:rFonts w:ascii="Century Gothic" w:hAnsi="Century Gothic"/>
                                <w:b/>
                                <w:color w:val="0D52B3"/>
                                <w:sz w:val="40"/>
                                <w:szCs w:val="40"/>
                              </w:rPr>
                              <w:t xml:space="preserve">Tuesdays at PERB </w:t>
                            </w:r>
                          </w:p>
                          <w:p w:rsidR="001552D3" w:rsidRPr="00A059D3" w:rsidRDefault="001552D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3pt;margin-top:4.15pt;width:394.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" stroked="f">
                <v:textbox style="mso-fit-shape-to-text:t">
                  <w:txbxContent>
                    <w:p w:rsidR="001552D3" w:rsidRDefault="001552D3" w:rsidP="00A059D3">
                      <w:pPr>
                        <w:pStyle w:val="BodyText"/>
                        <w:spacing w:after="0" w:line="240" w:lineRule="auto"/>
                        <w:jc w:val="center"/>
                        <w:rPr>
                          <w:rFonts w:ascii="Century Gothic" w:hAnsi="Century Gothic"/>
                          <w:b/>
                          <w:color w:val="0D52B3"/>
                          <w:sz w:val="40"/>
                          <w:szCs w:val="40"/>
                        </w:rPr>
                      </w:pPr>
                      <w:r>
                        <w:rPr>
                          <w:rFonts w:ascii="Century Gothic" w:hAnsi="Century Gothic"/>
                          <w:b/>
                          <w:color w:val="0D52B3"/>
                          <w:sz w:val="40"/>
                          <w:szCs w:val="40"/>
                        </w:rPr>
                        <w:t>Public Employee Relations Board Institute of Labor Relations</w:t>
                      </w:r>
                    </w:p>
                    <w:p w:rsidR="001552D3" w:rsidRPr="002E3AD4" w:rsidRDefault="003B0E2B" w:rsidP="00A059D3">
                      <w:pPr>
                        <w:pStyle w:val="BodyText"/>
                        <w:spacing w:after="0" w:line="240" w:lineRule="auto"/>
                        <w:jc w:val="center"/>
                        <w:rPr>
                          <w:rFonts w:ascii="Century Gothic" w:hAnsi="Century Gothic"/>
                          <w:b/>
                          <w:i/>
                          <w:color w:val="0D52B3"/>
                          <w:sz w:val="32"/>
                          <w:szCs w:val="32"/>
                        </w:rPr>
                      </w:pPr>
                      <w:r w:rsidRPr="002E3AD4">
                        <w:rPr>
                          <w:rFonts w:ascii="Century Gothic" w:hAnsi="Century Gothic"/>
                          <w:b/>
                          <w:i/>
                          <w:color w:val="0D52B3"/>
                          <w:sz w:val="32"/>
                          <w:szCs w:val="32"/>
                        </w:rPr>
                        <w:t>Presents</w:t>
                      </w:r>
                    </w:p>
                    <w:p w:rsidR="001552D3" w:rsidRPr="00A059D3" w:rsidRDefault="001552D3" w:rsidP="00A059D3">
                      <w:pPr>
                        <w:pStyle w:val="BodyText"/>
                        <w:spacing w:after="0" w:line="240" w:lineRule="auto"/>
                        <w:jc w:val="center"/>
                        <w:rPr>
                          <w:rFonts w:ascii="Century Gothic" w:hAnsi="Century Gothic"/>
                          <w:b/>
                          <w:color w:val="0D52B3"/>
                          <w:sz w:val="40"/>
                          <w:szCs w:val="40"/>
                        </w:rPr>
                      </w:pPr>
                      <w:r>
                        <w:rPr>
                          <w:rFonts w:ascii="Century Gothic" w:hAnsi="Century Gothic"/>
                          <w:b/>
                          <w:color w:val="0D52B3"/>
                          <w:sz w:val="40"/>
                          <w:szCs w:val="40"/>
                        </w:rPr>
                        <w:t xml:space="preserve">Second </w:t>
                      </w:r>
                      <w:r w:rsidRPr="00A059D3">
                        <w:rPr>
                          <w:rFonts w:ascii="Century Gothic" w:hAnsi="Century Gothic"/>
                          <w:b/>
                          <w:color w:val="0D52B3"/>
                          <w:sz w:val="40"/>
                          <w:szCs w:val="40"/>
                        </w:rPr>
                        <w:t xml:space="preserve">Tuesdays at PERB </w:t>
                      </w:r>
                    </w:p>
                    <w:p w:rsidR="001552D3" w:rsidRPr="00A059D3" w:rsidRDefault="001552D3"/>
                  </w:txbxContent>
                </v:textbox>
              </v:shape>
            </w:pict>
          </mc:Fallback>
        </mc:AlternateContent>
      </w:r>
    </w:p>
    <w:p w:rsidR="00E86D42" w:rsidRDefault="009E25A1" w:rsidP="00E86D42">
      <w:pPr>
        <w:pStyle w:val="BodyText"/>
        <w:pBdr>
          <w:top w:val="single" w:sz="12" w:space="1" w:color="FF0000"/>
        </w:pBdr>
        <w:spacing w:after="0" w:line="240" w:lineRule="auto"/>
        <w:jc w:val="both"/>
      </w:pPr>
      <w:r w:rsidRPr="00AC6EC6">
        <w:rPr>
          <w:noProof/>
          <w:color w:val="0D52B3"/>
          <w:sz w:val="40"/>
          <w:szCs w:val="40"/>
        </w:rPr>
        <w:drawing>
          <wp:anchor distT="0" distB="0" distL="114300" distR="114300" simplePos="0" relativeHeight="251675648" behindDoc="0" locked="0" layoutInCell="1" allowOverlap="1" wp14:anchorId="12B772E6" wp14:editId="22BFA72A">
            <wp:simplePos x="0" y="0"/>
            <wp:positionH relativeFrom="margin">
              <wp:posOffset>76835</wp:posOffset>
            </wp:positionH>
            <wp:positionV relativeFrom="margin">
              <wp:posOffset>809625</wp:posOffset>
            </wp:positionV>
            <wp:extent cx="1163320" cy="9023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c35skp_-00_dc-flag-3x5-feet-superknit-polyester.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163320" cy="90233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059D3" w:rsidRDefault="00A059D3" w:rsidP="00E86D42">
      <w:pPr>
        <w:pStyle w:val="BodyText"/>
        <w:pBdr>
          <w:top w:val="single" w:sz="12" w:space="1" w:color="FF0000"/>
        </w:pBdr>
        <w:spacing w:after="0" w:line="240" w:lineRule="auto"/>
        <w:jc w:val="both"/>
      </w:pPr>
    </w:p>
    <w:p w:rsidR="00A059D3" w:rsidRDefault="00A059D3" w:rsidP="00E86D42">
      <w:pPr>
        <w:pStyle w:val="BodyText"/>
        <w:pBdr>
          <w:top w:val="single" w:sz="12" w:space="1" w:color="FF0000"/>
        </w:pBdr>
        <w:spacing w:after="0" w:line="240" w:lineRule="auto"/>
        <w:jc w:val="both"/>
      </w:pPr>
    </w:p>
    <w:p w:rsidR="00A059D3" w:rsidRDefault="00A059D3" w:rsidP="00E86D42">
      <w:pPr>
        <w:pStyle w:val="BodyText"/>
        <w:pBdr>
          <w:top w:val="single" w:sz="12" w:space="1" w:color="FF0000"/>
        </w:pBdr>
        <w:spacing w:after="0" w:line="240" w:lineRule="auto"/>
        <w:jc w:val="both"/>
      </w:pPr>
    </w:p>
    <w:p w:rsidR="00A059D3" w:rsidRDefault="00A059D3" w:rsidP="00E86D42">
      <w:pPr>
        <w:pStyle w:val="BodyText"/>
        <w:pBdr>
          <w:top w:val="single" w:sz="12" w:space="1" w:color="FF0000"/>
        </w:pBdr>
        <w:spacing w:after="0" w:line="240" w:lineRule="auto"/>
        <w:jc w:val="both"/>
      </w:pPr>
    </w:p>
    <w:p w:rsidR="00A059D3" w:rsidRDefault="00A059D3" w:rsidP="00E86D42">
      <w:pPr>
        <w:pStyle w:val="BodyText"/>
        <w:pBdr>
          <w:top w:val="single" w:sz="12" w:space="1" w:color="FF0000"/>
        </w:pBdr>
        <w:spacing w:after="0" w:line="240" w:lineRule="auto"/>
        <w:jc w:val="both"/>
      </w:pPr>
    </w:p>
    <w:p w:rsidR="0019326D" w:rsidRDefault="0019326D" w:rsidP="005D756C">
      <w:pPr>
        <w:pStyle w:val="InsideDateTime"/>
        <w:spacing w:after="0" w:line="240" w:lineRule="auto"/>
        <w:rPr>
          <w:rFonts w:ascii="Times New Roman" w:eastAsiaTheme="minorHAnsi" w:hAnsi="Times New Roman"/>
          <w:b w:val="0"/>
          <w:color w:val="auto"/>
          <w:kern w:val="0"/>
          <w:sz w:val="24"/>
          <w:szCs w:val="24"/>
        </w:rPr>
      </w:pPr>
    </w:p>
    <w:p w:rsidR="003F6AAB" w:rsidRDefault="003F6AAB" w:rsidP="003F6AAB">
      <w:pPr>
        <w:pStyle w:val="InsideDateTime"/>
        <w:spacing w:after="0" w:line="240" w:lineRule="auto"/>
        <w:jc w:val="left"/>
        <w:rPr>
          <w:rFonts w:ascii="Times New Roman" w:hAnsi="Times New Roman"/>
          <w:color w:val="auto"/>
          <w:sz w:val="52"/>
          <w:szCs w:val="52"/>
        </w:rPr>
      </w:pPr>
      <w:r>
        <w:rPr>
          <w:rFonts w:ascii="Times New Roman" w:hAnsi="Times New Roman"/>
          <w:color w:val="auto"/>
          <w:sz w:val="52"/>
          <w:szCs w:val="52"/>
        </w:rPr>
        <w:t xml:space="preserve">     </w:t>
      </w:r>
      <w:r w:rsidR="0019326D">
        <w:rPr>
          <w:rFonts w:ascii="Times New Roman" w:hAnsi="Times New Roman"/>
          <w:color w:val="auto"/>
          <w:sz w:val="52"/>
          <w:szCs w:val="52"/>
        </w:rPr>
        <w:t xml:space="preserve"> </w:t>
      </w:r>
    </w:p>
    <w:p w:rsidR="00320056" w:rsidRPr="003F6AAB" w:rsidRDefault="006B69C0" w:rsidP="00581716">
      <w:pPr>
        <w:pStyle w:val="InsideDateTime"/>
        <w:spacing w:after="0" w:line="240" w:lineRule="auto"/>
        <w:rPr>
          <w:rFonts w:ascii="Times New Roman" w:hAnsi="Times New Roman"/>
          <w:color w:val="auto"/>
          <w:sz w:val="52"/>
          <w:szCs w:val="52"/>
        </w:rPr>
      </w:pPr>
      <w:bookmarkStart w:id="0" w:name="_GoBack"/>
      <w:r w:rsidRPr="00E047B3">
        <w:rPr>
          <w:rFonts w:ascii="Times New Roman" w:hAnsi="Times New Roman"/>
          <w:color w:val="auto"/>
          <w:sz w:val="52"/>
          <w:szCs w:val="52"/>
          <w:u w:val="single"/>
        </w:rPr>
        <w:t>Duty to Bargain</w:t>
      </w:r>
      <w:r w:rsidR="0019326D" w:rsidRPr="00E047B3">
        <w:rPr>
          <w:rFonts w:ascii="Times New Roman" w:hAnsi="Times New Roman"/>
          <w:color w:val="auto"/>
          <w:sz w:val="52"/>
          <w:szCs w:val="52"/>
          <w:u w:val="single"/>
        </w:rPr>
        <w:t>: Information Requests</w:t>
      </w:r>
    </w:p>
    <w:p w:rsidR="00E047B3" w:rsidRDefault="00E047B3" w:rsidP="0019326D">
      <w:pPr>
        <w:pStyle w:val="InsideDateTime"/>
        <w:spacing w:after="0"/>
        <w:ind w:left="1440"/>
        <w:rPr>
          <w:rFonts w:ascii="Times New Roman" w:hAnsi="Times New Roman"/>
          <w:b w:val="0"/>
          <w:color w:val="auto"/>
          <w:sz w:val="24"/>
          <w:szCs w:val="24"/>
          <w:u w:val="single"/>
        </w:rPr>
      </w:pPr>
    </w:p>
    <w:p w:rsidR="00F607BB" w:rsidRPr="00581716" w:rsidRDefault="000866D4" w:rsidP="0019326D">
      <w:pPr>
        <w:pStyle w:val="InsideDateTime"/>
        <w:spacing w:after="0"/>
        <w:ind w:left="1440"/>
        <w:rPr>
          <w:rFonts w:ascii="Times New Roman" w:hAnsi="Times New Roman"/>
          <w:b w:val="0"/>
          <w:color w:val="auto"/>
          <w:sz w:val="28"/>
          <w:szCs w:val="28"/>
          <w:u w:val="single"/>
        </w:rPr>
      </w:pPr>
      <w:proofErr w:type="gramStart"/>
      <w:r w:rsidRPr="00581716">
        <w:rPr>
          <w:rFonts w:ascii="Times New Roman" w:hAnsi="Times New Roman"/>
          <w:b w:val="0"/>
          <w:color w:val="auto"/>
          <w:sz w:val="28"/>
          <w:szCs w:val="28"/>
          <w:u w:val="single"/>
        </w:rPr>
        <w:t>handout</w:t>
      </w:r>
      <w:proofErr w:type="gramEnd"/>
      <w:r w:rsidRPr="00581716">
        <w:rPr>
          <w:rFonts w:ascii="Times New Roman" w:hAnsi="Times New Roman"/>
          <w:b w:val="0"/>
          <w:color w:val="auto"/>
          <w:sz w:val="28"/>
          <w:szCs w:val="28"/>
          <w:u w:val="single"/>
        </w:rPr>
        <w:t xml:space="preserve"> a</w:t>
      </w:r>
      <w:r w:rsidR="00D73F00" w:rsidRPr="00581716">
        <w:rPr>
          <w:rFonts w:ascii="Times New Roman" w:hAnsi="Times New Roman"/>
          <w:b w:val="0"/>
          <w:color w:val="auto"/>
          <w:sz w:val="28"/>
          <w:szCs w:val="28"/>
          <w:u w:val="single"/>
        </w:rPr>
        <w:t>ttached</w:t>
      </w:r>
      <w:r w:rsidRPr="00581716">
        <w:rPr>
          <w:rFonts w:ascii="Times New Roman" w:hAnsi="Times New Roman"/>
          <w:b w:val="0"/>
          <w:color w:val="auto"/>
          <w:sz w:val="28"/>
          <w:szCs w:val="28"/>
          <w:u w:val="single"/>
        </w:rPr>
        <w:t>/</w:t>
      </w:r>
      <w:r w:rsidR="0019326D" w:rsidRPr="00581716">
        <w:rPr>
          <w:rFonts w:ascii="Times New Roman" w:hAnsi="Times New Roman"/>
          <w:b w:val="0"/>
          <w:color w:val="auto"/>
          <w:sz w:val="28"/>
          <w:szCs w:val="28"/>
          <w:u w:val="single"/>
        </w:rPr>
        <w:t>b</w:t>
      </w:r>
      <w:r w:rsidR="00F607BB" w:rsidRPr="00581716">
        <w:rPr>
          <w:rFonts w:ascii="Times New Roman" w:hAnsi="Times New Roman"/>
          <w:b w:val="0"/>
          <w:color w:val="auto"/>
          <w:sz w:val="28"/>
          <w:szCs w:val="28"/>
          <w:u w:val="single"/>
        </w:rPr>
        <w:t xml:space="preserve">ring </w:t>
      </w:r>
      <w:r w:rsidR="0019326D" w:rsidRPr="00581716">
        <w:rPr>
          <w:rFonts w:ascii="Times New Roman" w:hAnsi="Times New Roman"/>
          <w:b w:val="0"/>
          <w:color w:val="auto"/>
          <w:sz w:val="28"/>
          <w:szCs w:val="28"/>
          <w:u w:val="single"/>
        </w:rPr>
        <w:t>notebook</w:t>
      </w:r>
      <w:r w:rsidRPr="00581716">
        <w:rPr>
          <w:rFonts w:ascii="Times New Roman" w:hAnsi="Times New Roman"/>
          <w:b w:val="0"/>
          <w:color w:val="auto"/>
          <w:sz w:val="28"/>
          <w:szCs w:val="28"/>
          <w:u w:val="single"/>
        </w:rPr>
        <w:t xml:space="preserve"> and </w:t>
      </w:r>
      <w:r w:rsidR="0019326D" w:rsidRPr="00581716">
        <w:rPr>
          <w:rFonts w:ascii="Times New Roman" w:hAnsi="Times New Roman"/>
          <w:b w:val="0"/>
          <w:color w:val="auto"/>
          <w:sz w:val="28"/>
          <w:szCs w:val="28"/>
          <w:u w:val="single"/>
        </w:rPr>
        <w:t>hand-out</w:t>
      </w:r>
      <w:r w:rsidR="00F607BB" w:rsidRPr="00581716">
        <w:rPr>
          <w:rFonts w:ascii="Times New Roman" w:hAnsi="Times New Roman"/>
          <w:b w:val="0"/>
          <w:color w:val="auto"/>
          <w:sz w:val="28"/>
          <w:szCs w:val="28"/>
          <w:u w:val="single"/>
        </w:rPr>
        <w:t xml:space="preserve"> to</w:t>
      </w:r>
      <w:r w:rsidR="000D2BCE" w:rsidRPr="00581716">
        <w:rPr>
          <w:rFonts w:ascii="Times New Roman" w:hAnsi="Times New Roman"/>
          <w:b w:val="0"/>
          <w:color w:val="auto"/>
          <w:sz w:val="28"/>
          <w:szCs w:val="28"/>
          <w:u w:val="single"/>
        </w:rPr>
        <w:t xml:space="preserve"> </w:t>
      </w:r>
      <w:r w:rsidR="00F607BB" w:rsidRPr="00581716">
        <w:rPr>
          <w:rFonts w:ascii="Times New Roman" w:hAnsi="Times New Roman"/>
          <w:b w:val="0"/>
          <w:color w:val="auto"/>
          <w:sz w:val="28"/>
          <w:szCs w:val="28"/>
          <w:u w:val="single"/>
        </w:rPr>
        <w:t>class</w:t>
      </w:r>
    </w:p>
    <w:bookmarkEnd w:id="0"/>
    <w:p w:rsidR="001552D3" w:rsidRPr="005D756C" w:rsidRDefault="001552D3" w:rsidP="00F607BB">
      <w:pPr>
        <w:pStyle w:val="InsideDateTime"/>
        <w:spacing w:after="0" w:line="240" w:lineRule="auto"/>
        <w:rPr>
          <w:rFonts w:ascii="Times New Roman" w:hAnsi="Times New Roman"/>
          <w:color w:val="auto"/>
        </w:rPr>
      </w:pPr>
    </w:p>
    <w:p w:rsidR="007551FD" w:rsidRDefault="00F607BB" w:rsidP="003B0E2B">
      <w:pPr>
        <w:jc w:val="center"/>
      </w:pPr>
      <w:r>
        <w:rPr>
          <w:b/>
          <w:noProof/>
        </w:rPr>
        <w:drawing>
          <wp:inline distT="0" distB="0" distL="0" distR="0" wp14:anchorId="5E49B820" wp14:editId="4D29991D">
            <wp:extent cx="6317670" cy="3265715"/>
            <wp:effectExtent l="0" t="0" r="6985" b="0"/>
            <wp:docPr id="1" name="Picture 1" descr="C:\Users\harringtons\AppData\Local\Microsoft\Windows\Temporary Internet Files\Content.IE5\U82893M8\mee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ngtons\AppData\Local\Microsoft\Windows\Temporary Internet Files\Content.IE5\U82893M8\meeting[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6951" cy="3260174"/>
                    </a:xfrm>
                    <a:prstGeom prst="rect">
                      <a:avLst/>
                    </a:prstGeom>
                    <a:noFill/>
                    <a:ln>
                      <a:noFill/>
                    </a:ln>
                  </pic:spPr>
                </pic:pic>
              </a:graphicData>
            </a:graphic>
          </wp:inline>
        </w:drawing>
      </w:r>
    </w:p>
    <w:p w:rsidR="00035A8F" w:rsidRPr="00B31BDA" w:rsidRDefault="00035A8F" w:rsidP="00B31BDA">
      <w:pPr>
        <w:pStyle w:val="InsideDateTime"/>
        <w:spacing w:after="0" w:line="240" w:lineRule="auto"/>
        <w:rPr>
          <w:rFonts w:ascii="Times New Roman" w:hAnsi="Times New Roman"/>
          <w:color w:val="auto"/>
          <w:sz w:val="24"/>
          <w:szCs w:val="24"/>
        </w:rPr>
      </w:pPr>
    </w:p>
    <w:p w:rsidR="007551FD" w:rsidRPr="009E25A1" w:rsidRDefault="007551FD" w:rsidP="00B31BDA">
      <w:pPr>
        <w:pStyle w:val="InsideDateTime"/>
        <w:spacing w:after="0" w:line="240" w:lineRule="auto"/>
        <w:rPr>
          <w:rFonts w:ascii="Times New Roman" w:hAnsi="Times New Roman"/>
          <w:color w:val="auto"/>
        </w:rPr>
      </w:pPr>
      <w:r w:rsidRPr="009E25A1">
        <w:rPr>
          <w:rFonts w:ascii="Times New Roman" w:hAnsi="Times New Roman"/>
          <w:color w:val="auto"/>
        </w:rPr>
        <w:t xml:space="preserve">Tuesday, </w:t>
      </w:r>
      <w:r w:rsidR="009E25A1" w:rsidRPr="009E25A1">
        <w:rPr>
          <w:rFonts w:ascii="Times New Roman" w:hAnsi="Times New Roman"/>
          <w:color w:val="auto"/>
        </w:rPr>
        <w:t>February 14</w:t>
      </w:r>
      <w:r w:rsidR="00E04573" w:rsidRPr="009E25A1">
        <w:rPr>
          <w:rFonts w:ascii="Times New Roman" w:hAnsi="Times New Roman"/>
          <w:color w:val="auto"/>
        </w:rPr>
        <w:t>, 2017</w:t>
      </w:r>
    </w:p>
    <w:p w:rsidR="00901DBF" w:rsidRPr="009E25A1" w:rsidRDefault="00901DBF" w:rsidP="00B31BDA">
      <w:pPr>
        <w:pStyle w:val="InsideDateTime"/>
        <w:spacing w:after="0" w:line="240" w:lineRule="auto"/>
        <w:rPr>
          <w:rFonts w:ascii="Times New Roman" w:hAnsi="Times New Roman"/>
          <w:color w:val="auto"/>
          <w:sz w:val="24"/>
          <w:szCs w:val="24"/>
        </w:rPr>
      </w:pPr>
    </w:p>
    <w:p w:rsidR="000C766F" w:rsidRPr="009E25A1" w:rsidRDefault="007551FD" w:rsidP="00B31BDA">
      <w:pPr>
        <w:pStyle w:val="InsideDateTime"/>
        <w:spacing w:after="0" w:line="240" w:lineRule="auto"/>
        <w:rPr>
          <w:rFonts w:ascii="Times New Roman" w:hAnsi="Times New Roman"/>
          <w:color w:val="auto"/>
        </w:rPr>
      </w:pPr>
      <w:r w:rsidRPr="009E25A1">
        <w:rPr>
          <w:rFonts w:ascii="Times New Roman" w:hAnsi="Times New Roman"/>
          <w:color w:val="auto"/>
        </w:rPr>
        <w:t>10</w:t>
      </w:r>
      <w:r w:rsidR="00B905AA" w:rsidRPr="009E25A1">
        <w:rPr>
          <w:rFonts w:ascii="Times New Roman" w:hAnsi="Times New Roman"/>
          <w:color w:val="auto"/>
        </w:rPr>
        <w:t>:00</w:t>
      </w:r>
      <w:r w:rsidRPr="009E25A1">
        <w:rPr>
          <w:rFonts w:ascii="Times New Roman" w:hAnsi="Times New Roman"/>
          <w:color w:val="auto"/>
        </w:rPr>
        <w:t xml:space="preserve"> a.m. </w:t>
      </w:r>
      <w:r w:rsidR="007C5211" w:rsidRPr="009E25A1">
        <w:rPr>
          <w:rFonts w:ascii="Times New Roman" w:hAnsi="Times New Roman"/>
          <w:color w:val="auto"/>
        </w:rPr>
        <w:t>–</w:t>
      </w:r>
      <w:r w:rsidRPr="009E25A1">
        <w:rPr>
          <w:rFonts w:ascii="Times New Roman" w:hAnsi="Times New Roman"/>
          <w:color w:val="auto"/>
        </w:rPr>
        <w:t xml:space="preserve"> </w:t>
      </w:r>
      <w:r w:rsidR="002E3AD4" w:rsidRPr="009E25A1">
        <w:rPr>
          <w:rFonts w:ascii="Times New Roman" w:hAnsi="Times New Roman"/>
          <w:color w:val="auto"/>
        </w:rPr>
        <w:t>Noon</w:t>
      </w:r>
    </w:p>
    <w:p w:rsidR="00901DBF" w:rsidRPr="009E25A1" w:rsidRDefault="00901DBF" w:rsidP="00B31BDA">
      <w:pPr>
        <w:pStyle w:val="InsideDateTime"/>
        <w:spacing w:after="0" w:line="240" w:lineRule="auto"/>
        <w:rPr>
          <w:rFonts w:ascii="Times New Roman" w:hAnsi="Times New Roman"/>
          <w:color w:val="auto"/>
          <w:sz w:val="24"/>
          <w:szCs w:val="24"/>
        </w:rPr>
      </w:pPr>
    </w:p>
    <w:p w:rsidR="007551FD" w:rsidRPr="009E25A1" w:rsidRDefault="00FB14DC" w:rsidP="00B31BDA">
      <w:pPr>
        <w:pStyle w:val="InsideDateTime"/>
        <w:spacing w:after="0" w:line="240" w:lineRule="auto"/>
        <w:rPr>
          <w:rFonts w:ascii="Times New Roman" w:hAnsi="Times New Roman"/>
          <w:color w:val="auto"/>
        </w:rPr>
      </w:pPr>
      <w:r w:rsidRPr="009E25A1">
        <w:rPr>
          <w:rFonts w:ascii="Times New Roman" w:hAnsi="Times New Roman"/>
          <w:color w:val="auto"/>
        </w:rPr>
        <w:t>1100</w:t>
      </w:r>
      <w:r w:rsidR="007551FD" w:rsidRPr="009E25A1">
        <w:rPr>
          <w:rFonts w:ascii="Times New Roman" w:hAnsi="Times New Roman"/>
          <w:color w:val="auto"/>
        </w:rPr>
        <w:t xml:space="preserve"> Fourth</w:t>
      </w:r>
      <w:r w:rsidR="00C86BC3" w:rsidRPr="009E25A1">
        <w:rPr>
          <w:rFonts w:ascii="Times New Roman" w:hAnsi="Times New Roman"/>
          <w:color w:val="auto"/>
        </w:rPr>
        <w:t xml:space="preserve"> Street</w:t>
      </w:r>
      <w:r w:rsidR="000F0218" w:rsidRPr="009E25A1">
        <w:rPr>
          <w:rFonts w:ascii="Times New Roman" w:hAnsi="Times New Roman"/>
          <w:color w:val="auto"/>
        </w:rPr>
        <w:t>,</w:t>
      </w:r>
      <w:r w:rsidR="007551FD" w:rsidRPr="009E25A1">
        <w:rPr>
          <w:rFonts w:ascii="Times New Roman" w:hAnsi="Times New Roman"/>
          <w:color w:val="auto"/>
        </w:rPr>
        <w:t xml:space="preserve"> SW</w:t>
      </w:r>
    </w:p>
    <w:p w:rsidR="00D03585" w:rsidRPr="00D03585" w:rsidRDefault="00D03585" w:rsidP="00B31BDA">
      <w:pPr>
        <w:pStyle w:val="InsideDateTime"/>
        <w:spacing w:after="0" w:line="240" w:lineRule="auto"/>
        <w:rPr>
          <w:rFonts w:ascii="Times New Roman" w:hAnsi="Times New Roman"/>
          <w:color w:val="auto"/>
          <w:sz w:val="24"/>
          <w:szCs w:val="24"/>
        </w:rPr>
      </w:pPr>
    </w:p>
    <w:p w:rsidR="00B32366" w:rsidRPr="009E25A1" w:rsidRDefault="008C1162" w:rsidP="00B31BDA">
      <w:pPr>
        <w:pStyle w:val="InsideDateTime"/>
        <w:spacing w:after="0" w:line="240" w:lineRule="auto"/>
        <w:rPr>
          <w:rFonts w:ascii="Times New Roman" w:hAnsi="Times New Roman"/>
          <w:color w:val="auto"/>
        </w:rPr>
      </w:pPr>
      <w:r w:rsidRPr="009E25A1">
        <w:rPr>
          <w:rFonts w:ascii="Times New Roman" w:hAnsi="Times New Roman"/>
          <w:color w:val="auto"/>
        </w:rPr>
        <w:t xml:space="preserve">Room </w:t>
      </w:r>
      <w:r w:rsidR="00FB14DC" w:rsidRPr="009E25A1">
        <w:rPr>
          <w:rFonts w:ascii="Times New Roman" w:hAnsi="Times New Roman"/>
          <w:color w:val="auto"/>
        </w:rPr>
        <w:t>E8</w:t>
      </w:r>
      <w:r w:rsidR="00EE17BF" w:rsidRPr="009E25A1">
        <w:rPr>
          <w:rFonts w:ascii="Times New Roman" w:hAnsi="Times New Roman"/>
          <w:color w:val="auto"/>
        </w:rPr>
        <w:t>50</w:t>
      </w:r>
    </w:p>
    <w:p w:rsidR="00D03585" w:rsidRPr="00D03585" w:rsidRDefault="00D03585" w:rsidP="00F607BB">
      <w:pPr>
        <w:pStyle w:val="InsideDateTime"/>
        <w:spacing w:after="0" w:line="240" w:lineRule="auto"/>
        <w:rPr>
          <w:rFonts w:ascii="Times New Roman" w:hAnsi="Times New Roman"/>
          <w:color w:val="auto"/>
          <w:sz w:val="24"/>
          <w:szCs w:val="24"/>
        </w:rPr>
      </w:pPr>
    </w:p>
    <w:p w:rsidR="007551FD" w:rsidRDefault="007551FD" w:rsidP="00F607BB">
      <w:pPr>
        <w:pStyle w:val="InsideDateTime"/>
        <w:spacing w:after="0" w:line="240" w:lineRule="auto"/>
        <w:rPr>
          <w:rFonts w:ascii="Times New Roman" w:hAnsi="Times New Roman"/>
          <w:color w:val="auto"/>
        </w:rPr>
      </w:pPr>
      <w:r w:rsidRPr="009E25A1">
        <w:rPr>
          <w:rFonts w:ascii="Times New Roman" w:hAnsi="Times New Roman"/>
          <w:color w:val="auto"/>
        </w:rPr>
        <w:t>Washington, D.C.</w:t>
      </w:r>
      <w:r w:rsidR="00B32366" w:rsidRPr="009E25A1">
        <w:rPr>
          <w:rFonts w:ascii="Times New Roman" w:hAnsi="Times New Roman"/>
          <w:color w:val="auto"/>
        </w:rPr>
        <w:t xml:space="preserve"> 20024</w:t>
      </w:r>
    </w:p>
    <w:p w:rsidR="00901DBF" w:rsidRPr="00165045" w:rsidRDefault="00901DBF" w:rsidP="00B31BDA">
      <w:pPr>
        <w:pStyle w:val="InsideDateTime"/>
        <w:spacing w:after="0" w:line="240" w:lineRule="auto"/>
        <w:rPr>
          <w:rFonts w:ascii="Times New Roman" w:hAnsi="Times New Roman"/>
          <w:color w:val="auto"/>
          <w:sz w:val="32"/>
          <w:szCs w:val="32"/>
        </w:rPr>
      </w:pPr>
    </w:p>
    <w:p w:rsidR="00E43C20" w:rsidRDefault="00E43C20" w:rsidP="00B32366">
      <w:pPr>
        <w:pStyle w:val="Italictext"/>
        <w:spacing w:before="0" w:line="240" w:lineRule="auto"/>
        <w:jc w:val="both"/>
        <w:rPr>
          <w:rFonts w:ascii="Times New Roman" w:hAnsi="Times New Roman"/>
          <w:b/>
          <w:i w:val="0"/>
          <w:color w:val="C00000"/>
          <w:sz w:val="32"/>
          <w:szCs w:val="32"/>
        </w:rPr>
      </w:pPr>
    </w:p>
    <w:p w:rsidR="00B32366" w:rsidRPr="00165045" w:rsidRDefault="000F0218" w:rsidP="00B32366">
      <w:pPr>
        <w:pStyle w:val="Italictext"/>
        <w:spacing w:before="0" w:line="240" w:lineRule="auto"/>
        <w:jc w:val="both"/>
        <w:rPr>
          <w:rFonts w:ascii="Arial" w:hAnsi="Arial" w:cs="Arial"/>
          <w:i w:val="0"/>
          <w:sz w:val="32"/>
          <w:szCs w:val="32"/>
        </w:rPr>
      </w:pPr>
      <w:r w:rsidRPr="00165045">
        <w:rPr>
          <w:rFonts w:ascii="Times New Roman" w:hAnsi="Times New Roman"/>
          <w:b/>
          <w:i w:val="0"/>
          <w:color w:val="C00000"/>
          <w:sz w:val="32"/>
          <w:szCs w:val="32"/>
        </w:rPr>
        <w:t xml:space="preserve">PLEASE NOTE: Pre-registration is required. Register by sending an email to </w:t>
      </w:r>
      <w:r w:rsidR="00F607BB">
        <w:rPr>
          <w:rFonts w:ascii="Times New Roman" w:hAnsi="Times New Roman"/>
          <w:b/>
          <w:i w:val="0"/>
          <w:color w:val="C00000"/>
          <w:sz w:val="32"/>
          <w:szCs w:val="32"/>
        </w:rPr>
        <w:t>Sheryl.harrington2</w:t>
      </w:r>
      <w:r w:rsidRPr="00165045">
        <w:rPr>
          <w:rFonts w:ascii="Times New Roman" w:hAnsi="Times New Roman"/>
          <w:b/>
          <w:i w:val="0"/>
          <w:color w:val="C00000"/>
          <w:sz w:val="32"/>
          <w:szCs w:val="32"/>
        </w:rPr>
        <w:t xml:space="preserve">@dc.gov. </w:t>
      </w:r>
      <w:r w:rsidR="00F607BB">
        <w:rPr>
          <w:rFonts w:ascii="Times New Roman" w:hAnsi="Times New Roman"/>
          <w:b/>
          <w:i w:val="0"/>
          <w:color w:val="C00000"/>
          <w:sz w:val="32"/>
          <w:szCs w:val="32"/>
        </w:rPr>
        <w:t xml:space="preserve"> </w:t>
      </w:r>
      <w:r w:rsidRPr="00165045">
        <w:rPr>
          <w:rFonts w:ascii="Times New Roman" w:hAnsi="Times New Roman"/>
          <w:b/>
          <w:i w:val="0"/>
          <w:color w:val="C00000"/>
          <w:sz w:val="32"/>
          <w:szCs w:val="32"/>
          <w:u w:val="single"/>
        </w:rPr>
        <w:t>Include your name</w:t>
      </w:r>
      <w:r w:rsidR="007A4FED" w:rsidRPr="00165045">
        <w:rPr>
          <w:rFonts w:ascii="Times New Roman" w:hAnsi="Times New Roman"/>
          <w:b/>
          <w:i w:val="0"/>
          <w:color w:val="C00000"/>
          <w:sz w:val="32"/>
          <w:szCs w:val="32"/>
          <w:u w:val="single"/>
        </w:rPr>
        <w:t xml:space="preserve"> and </w:t>
      </w:r>
      <w:r w:rsidRPr="00165045">
        <w:rPr>
          <w:rFonts w:ascii="Times New Roman" w:hAnsi="Times New Roman"/>
          <w:b/>
          <w:i w:val="0"/>
          <w:color w:val="C00000"/>
          <w:sz w:val="32"/>
          <w:szCs w:val="32"/>
          <w:u w:val="single"/>
        </w:rPr>
        <w:t>your agency or union affiliation</w:t>
      </w:r>
      <w:r w:rsidR="007A4FED" w:rsidRPr="00165045">
        <w:rPr>
          <w:rFonts w:ascii="Times New Roman" w:hAnsi="Times New Roman"/>
          <w:b/>
          <w:i w:val="0"/>
          <w:color w:val="C00000"/>
          <w:sz w:val="32"/>
          <w:szCs w:val="32"/>
          <w:u w:val="single"/>
        </w:rPr>
        <w:t xml:space="preserve"> in your registration email</w:t>
      </w:r>
      <w:r w:rsidR="007A3CC9" w:rsidRPr="00165045">
        <w:rPr>
          <w:rFonts w:ascii="Times New Roman" w:hAnsi="Times New Roman"/>
          <w:b/>
          <w:i w:val="0"/>
          <w:color w:val="C00000"/>
          <w:sz w:val="32"/>
          <w:szCs w:val="32"/>
          <w:u w:val="single"/>
        </w:rPr>
        <w:t>, and whether you will be attending the morning or afternoon session.</w:t>
      </w:r>
      <w:r w:rsidR="0038305A" w:rsidRPr="00165045">
        <w:rPr>
          <w:rFonts w:ascii="Times New Roman" w:hAnsi="Times New Roman"/>
          <w:b/>
          <w:i w:val="0"/>
          <w:color w:val="C00000"/>
          <w:sz w:val="32"/>
          <w:szCs w:val="32"/>
        </w:rPr>
        <w:t xml:space="preserve"> </w:t>
      </w:r>
      <w:r w:rsidRPr="00165045">
        <w:rPr>
          <w:rFonts w:ascii="Times New Roman" w:hAnsi="Times New Roman"/>
          <w:b/>
          <w:i w:val="0"/>
          <w:color w:val="C00000"/>
          <w:sz w:val="32"/>
          <w:szCs w:val="32"/>
        </w:rPr>
        <w:t>You will be notified if you are registered for the training. Space is limited and early registration is recommended.</w:t>
      </w:r>
      <w:r w:rsidRPr="00165045">
        <w:rPr>
          <w:rFonts w:ascii="Arial" w:hAnsi="Arial" w:cs="Arial"/>
          <w:i w:val="0"/>
          <w:sz w:val="32"/>
          <w:szCs w:val="32"/>
        </w:rPr>
        <w:t xml:space="preserve"> </w:t>
      </w:r>
    </w:p>
    <w:p w:rsidR="007551FD" w:rsidRDefault="007551FD"/>
    <w:p w:rsidR="007551FD" w:rsidRPr="00E36438" w:rsidRDefault="007551FD" w:rsidP="00E36438">
      <w:pPr>
        <w:jc w:val="both"/>
        <w:rPr>
          <w:b/>
          <w:sz w:val="22"/>
          <w:szCs w:val="22"/>
        </w:rPr>
      </w:pPr>
      <w:r w:rsidRPr="00E36438">
        <w:rPr>
          <w:b/>
          <w:sz w:val="22"/>
          <w:szCs w:val="22"/>
        </w:rPr>
        <w:t>* John E. Higgins, Jr.</w:t>
      </w:r>
      <w:r w:rsidR="00536501" w:rsidRPr="00E36438">
        <w:rPr>
          <w:b/>
          <w:sz w:val="22"/>
          <w:szCs w:val="22"/>
        </w:rPr>
        <w:t xml:space="preserve">, the </w:t>
      </w:r>
      <w:r w:rsidR="000C766F" w:rsidRPr="00E36438">
        <w:rPr>
          <w:b/>
          <w:sz w:val="22"/>
          <w:szCs w:val="22"/>
        </w:rPr>
        <w:t>instructo</w:t>
      </w:r>
      <w:r w:rsidR="00536501" w:rsidRPr="00E36438">
        <w:rPr>
          <w:b/>
          <w:sz w:val="22"/>
          <w:szCs w:val="22"/>
        </w:rPr>
        <w:t>r,</w:t>
      </w:r>
      <w:r w:rsidRPr="00E36438">
        <w:rPr>
          <w:b/>
          <w:sz w:val="22"/>
          <w:szCs w:val="22"/>
        </w:rPr>
        <w:t xml:space="preserve"> is a former Board Member and Acting General Counsel of the National Labor Relations Board. As a Distinguished Lecturer, he currently teaches “Labor Relations in the Public Sector” and “NLRB Practice and Procedure” at the Catholic University School of Law. His publications include The Developing Labor Law (Editor-in-Chief, 5th and 6th editions), Outline of Law and Procedure in Representation Cases, and How to Take a Case </w:t>
      </w:r>
      <w:proofErr w:type="gramStart"/>
      <w:r w:rsidRPr="00E36438">
        <w:rPr>
          <w:b/>
          <w:sz w:val="22"/>
          <w:szCs w:val="22"/>
        </w:rPr>
        <w:t>Before</w:t>
      </w:r>
      <w:proofErr w:type="gramEnd"/>
      <w:r w:rsidRPr="00E36438">
        <w:rPr>
          <w:b/>
          <w:sz w:val="22"/>
          <w:szCs w:val="22"/>
        </w:rPr>
        <w:t xml:space="preserve"> the NLRB (supplement to the 8th edition).</w:t>
      </w:r>
    </w:p>
    <w:sectPr w:rsidR="007551FD" w:rsidRPr="00E36438" w:rsidSect="00E86D42">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2C7" w:rsidRDefault="00E212C7" w:rsidP="00F45983">
      <w:r>
        <w:separator/>
      </w:r>
    </w:p>
  </w:endnote>
  <w:endnote w:type="continuationSeparator" w:id="0">
    <w:p w:rsidR="00E212C7" w:rsidRDefault="00E212C7" w:rsidP="00F45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3" w:rsidRDefault="001552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3" w:rsidRDefault="00155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3" w:rsidRDefault="001552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2C7" w:rsidRDefault="00E212C7" w:rsidP="00F45983">
      <w:r>
        <w:separator/>
      </w:r>
    </w:p>
  </w:footnote>
  <w:footnote w:type="continuationSeparator" w:id="0">
    <w:p w:rsidR="00E212C7" w:rsidRDefault="00E212C7" w:rsidP="00F45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3" w:rsidRDefault="00155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3" w:rsidRDefault="001552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D3" w:rsidRDefault="001552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9"/>
    <w:rsid w:val="0002520A"/>
    <w:rsid w:val="00035A8F"/>
    <w:rsid w:val="00060FEC"/>
    <w:rsid w:val="000866D4"/>
    <w:rsid w:val="000C766F"/>
    <w:rsid w:val="000D2BCE"/>
    <w:rsid w:val="000D53E0"/>
    <w:rsid w:val="000F0218"/>
    <w:rsid w:val="00125EA3"/>
    <w:rsid w:val="001552D3"/>
    <w:rsid w:val="00165045"/>
    <w:rsid w:val="0019326D"/>
    <w:rsid w:val="001E5EFF"/>
    <w:rsid w:val="00210540"/>
    <w:rsid w:val="00270888"/>
    <w:rsid w:val="002963E1"/>
    <w:rsid w:val="00297512"/>
    <w:rsid w:val="002C2BB9"/>
    <w:rsid w:val="002E2E96"/>
    <w:rsid w:val="002E3AD4"/>
    <w:rsid w:val="002F7439"/>
    <w:rsid w:val="00320056"/>
    <w:rsid w:val="00382E46"/>
    <w:rsid w:val="00382F4D"/>
    <w:rsid w:val="0038305A"/>
    <w:rsid w:val="003843D3"/>
    <w:rsid w:val="003912C1"/>
    <w:rsid w:val="00396E63"/>
    <w:rsid w:val="003B0E2B"/>
    <w:rsid w:val="003C099D"/>
    <w:rsid w:val="003E27AC"/>
    <w:rsid w:val="003F4A01"/>
    <w:rsid w:val="003F6AAB"/>
    <w:rsid w:val="0042592A"/>
    <w:rsid w:val="00475C67"/>
    <w:rsid w:val="00477454"/>
    <w:rsid w:val="0048217D"/>
    <w:rsid w:val="0052365A"/>
    <w:rsid w:val="00536501"/>
    <w:rsid w:val="0054199A"/>
    <w:rsid w:val="00574846"/>
    <w:rsid w:val="00581716"/>
    <w:rsid w:val="005D756C"/>
    <w:rsid w:val="006222B8"/>
    <w:rsid w:val="006254C4"/>
    <w:rsid w:val="00643673"/>
    <w:rsid w:val="00694FC8"/>
    <w:rsid w:val="006B69C0"/>
    <w:rsid w:val="007551FD"/>
    <w:rsid w:val="00781A77"/>
    <w:rsid w:val="007A3CC9"/>
    <w:rsid w:val="007A4FED"/>
    <w:rsid w:val="007C5211"/>
    <w:rsid w:val="007D1C24"/>
    <w:rsid w:val="007E6A8D"/>
    <w:rsid w:val="008201D2"/>
    <w:rsid w:val="0082335B"/>
    <w:rsid w:val="008B052F"/>
    <w:rsid w:val="008C1162"/>
    <w:rsid w:val="008D0BC8"/>
    <w:rsid w:val="00901DBF"/>
    <w:rsid w:val="00902732"/>
    <w:rsid w:val="009C2117"/>
    <w:rsid w:val="009C729A"/>
    <w:rsid w:val="009D6075"/>
    <w:rsid w:val="009E25A1"/>
    <w:rsid w:val="00A059D3"/>
    <w:rsid w:val="00A245E8"/>
    <w:rsid w:val="00A4075D"/>
    <w:rsid w:val="00AA7955"/>
    <w:rsid w:val="00B141A5"/>
    <w:rsid w:val="00B31BDA"/>
    <w:rsid w:val="00B32366"/>
    <w:rsid w:val="00B5008B"/>
    <w:rsid w:val="00B6676F"/>
    <w:rsid w:val="00B905AA"/>
    <w:rsid w:val="00BC535A"/>
    <w:rsid w:val="00C32BE0"/>
    <w:rsid w:val="00C56CB5"/>
    <w:rsid w:val="00C667DA"/>
    <w:rsid w:val="00C86BC3"/>
    <w:rsid w:val="00CA306D"/>
    <w:rsid w:val="00CB1494"/>
    <w:rsid w:val="00CD49AE"/>
    <w:rsid w:val="00CD5AD3"/>
    <w:rsid w:val="00D03585"/>
    <w:rsid w:val="00D73F00"/>
    <w:rsid w:val="00DA712F"/>
    <w:rsid w:val="00E04573"/>
    <w:rsid w:val="00E047B3"/>
    <w:rsid w:val="00E212C7"/>
    <w:rsid w:val="00E36438"/>
    <w:rsid w:val="00E43C20"/>
    <w:rsid w:val="00E86D42"/>
    <w:rsid w:val="00EA4610"/>
    <w:rsid w:val="00EE17BF"/>
    <w:rsid w:val="00F0387F"/>
    <w:rsid w:val="00F45983"/>
    <w:rsid w:val="00F607BB"/>
    <w:rsid w:val="00F65CE9"/>
    <w:rsid w:val="00F677CA"/>
    <w:rsid w:val="00F76FC8"/>
    <w:rsid w:val="00FB14DC"/>
    <w:rsid w:val="00FF2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2BB9"/>
    <w:pPr>
      <w:spacing w:after="0" w:line="240" w:lineRule="auto"/>
      <w:jc w:val="both"/>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BB9"/>
    <w:rPr>
      <w:rFonts w:ascii="Tahoma" w:hAnsi="Tahoma" w:cs="Tahoma"/>
      <w:sz w:val="16"/>
      <w:szCs w:val="16"/>
    </w:rPr>
  </w:style>
  <w:style w:type="character" w:customStyle="1" w:styleId="BalloonTextChar">
    <w:name w:val="Balloon Text Char"/>
    <w:basedOn w:val="DefaultParagraphFont"/>
    <w:link w:val="BalloonText"/>
    <w:uiPriority w:val="99"/>
    <w:semiHidden/>
    <w:rsid w:val="002C2BB9"/>
    <w:rPr>
      <w:rFonts w:ascii="Tahoma" w:eastAsiaTheme="minorEastAsia" w:hAnsi="Tahoma" w:cs="Tahoma"/>
      <w:sz w:val="16"/>
      <w:szCs w:val="16"/>
    </w:rPr>
  </w:style>
  <w:style w:type="table" w:customStyle="1" w:styleId="TableGrid2">
    <w:name w:val="Table Grid2"/>
    <w:basedOn w:val="TableNormal"/>
    <w:next w:val="TableGrid"/>
    <w:uiPriority w:val="59"/>
    <w:rsid w:val="00396E63"/>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DateTime">
    <w:name w:val="Inside Date &amp; Time"/>
    <w:basedOn w:val="Normal"/>
    <w:rsid w:val="007551FD"/>
    <w:pPr>
      <w:autoSpaceDE/>
      <w:autoSpaceDN/>
      <w:adjustRightInd/>
      <w:spacing w:after="240" w:line="213" w:lineRule="auto"/>
      <w:jc w:val="center"/>
    </w:pPr>
    <w:rPr>
      <w:rFonts w:ascii="Candara" w:eastAsia="Times New Roman" w:hAnsi="Candara"/>
      <w:b/>
      <w:color w:val="244061" w:themeColor="accent1" w:themeShade="80"/>
      <w:kern w:val="28"/>
      <w:sz w:val="44"/>
      <w:szCs w:val="44"/>
    </w:rPr>
  </w:style>
  <w:style w:type="paragraph" w:customStyle="1" w:styleId="Italictext">
    <w:name w:val="Italic text"/>
    <w:basedOn w:val="Normal"/>
    <w:rsid w:val="00B32366"/>
    <w:pPr>
      <w:autoSpaceDE/>
      <w:autoSpaceDN/>
      <w:adjustRightInd/>
      <w:spacing w:before="360" w:line="214" w:lineRule="auto"/>
      <w:jc w:val="center"/>
    </w:pPr>
    <w:rPr>
      <w:rFonts w:ascii="Candara" w:eastAsia="Times New Roman" w:hAnsi="Candara"/>
      <w:i/>
      <w:iCs/>
      <w:color w:val="244061" w:themeColor="accent1" w:themeShade="80"/>
      <w:kern w:val="28"/>
      <w:sz w:val="18"/>
      <w:szCs w:val="17"/>
    </w:rPr>
  </w:style>
  <w:style w:type="character" w:styleId="Hyperlink">
    <w:name w:val="Hyperlink"/>
    <w:basedOn w:val="DefaultParagraphFont"/>
    <w:uiPriority w:val="99"/>
    <w:unhideWhenUsed/>
    <w:rsid w:val="00B32366"/>
    <w:rPr>
      <w:color w:val="0000FF" w:themeColor="hyperlink"/>
      <w:u w:val="single"/>
    </w:rPr>
  </w:style>
  <w:style w:type="paragraph" w:styleId="BodyText">
    <w:name w:val="Body Text"/>
    <w:basedOn w:val="Normal"/>
    <w:link w:val="BodyTextChar"/>
    <w:uiPriority w:val="99"/>
    <w:unhideWhenUsed/>
    <w:rsid w:val="00E86D42"/>
    <w:pPr>
      <w:widowControl/>
      <w:autoSpaceDE/>
      <w:autoSpaceDN/>
      <w:adjustRightInd/>
      <w:spacing w:after="200" w:line="480" w:lineRule="auto"/>
    </w:pPr>
    <w:rPr>
      <w:rFonts w:eastAsiaTheme="minorHAnsi"/>
      <w:sz w:val="24"/>
      <w:szCs w:val="24"/>
    </w:rPr>
  </w:style>
  <w:style w:type="character" w:customStyle="1" w:styleId="BodyTextChar">
    <w:name w:val="Body Text Char"/>
    <w:basedOn w:val="DefaultParagraphFont"/>
    <w:link w:val="BodyText"/>
    <w:uiPriority w:val="99"/>
    <w:rsid w:val="00E86D42"/>
    <w:rPr>
      <w:rFonts w:ascii="Times New Roman" w:hAnsi="Times New Roman" w:cs="Times New Roman"/>
      <w:sz w:val="24"/>
      <w:szCs w:val="24"/>
    </w:rPr>
  </w:style>
  <w:style w:type="paragraph" w:styleId="Header">
    <w:name w:val="header"/>
    <w:basedOn w:val="Normal"/>
    <w:link w:val="HeaderChar"/>
    <w:uiPriority w:val="99"/>
    <w:unhideWhenUsed/>
    <w:rsid w:val="00F45983"/>
    <w:pPr>
      <w:tabs>
        <w:tab w:val="center" w:pos="4680"/>
        <w:tab w:val="right" w:pos="9360"/>
      </w:tabs>
    </w:pPr>
  </w:style>
  <w:style w:type="character" w:customStyle="1" w:styleId="HeaderChar">
    <w:name w:val="Header Char"/>
    <w:basedOn w:val="DefaultParagraphFont"/>
    <w:link w:val="Header"/>
    <w:uiPriority w:val="99"/>
    <w:rsid w:val="00F459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F45983"/>
    <w:pPr>
      <w:tabs>
        <w:tab w:val="center" w:pos="4680"/>
        <w:tab w:val="right" w:pos="9360"/>
      </w:tabs>
    </w:pPr>
  </w:style>
  <w:style w:type="character" w:customStyle="1" w:styleId="FooterChar">
    <w:name w:val="Footer Char"/>
    <w:basedOn w:val="DefaultParagraphFont"/>
    <w:link w:val="Footer"/>
    <w:uiPriority w:val="99"/>
    <w:rsid w:val="00F45983"/>
    <w:rPr>
      <w:rFonts w:ascii="Times New Roman" w:eastAsiaTheme="minorEastAsia"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B9"/>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2C2BB9"/>
    <w:pPr>
      <w:spacing w:after="0" w:line="240" w:lineRule="auto"/>
      <w:jc w:val="both"/>
    </w:pPr>
    <w:rPr>
      <w:rFonts w:ascii="Times New Roman" w:eastAsia="Calibri"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C2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BB9"/>
    <w:rPr>
      <w:rFonts w:ascii="Tahoma" w:hAnsi="Tahoma" w:cs="Tahoma"/>
      <w:sz w:val="16"/>
      <w:szCs w:val="16"/>
    </w:rPr>
  </w:style>
  <w:style w:type="character" w:customStyle="1" w:styleId="BalloonTextChar">
    <w:name w:val="Balloon Text Char"/>
    <w:basedOn w:val="DefaultParagraphFont"/>
    <w:link w:val="BalloonText"/>
    <w:uiPriority w:val="99"/>
    <w:semiHidden/>
    <w:rsid w:val="002C2BB9"/>
    <w:rPr>
      <w:rFonts w:ascii="Tahoma" w:eastAsiaTheme="minorEastAsia" w:hAnsi="Tahoma" w:cs="Tahoma"/>
      <w:sz w:val="16"/>
      <w:szCs w:val="16"/>
    </w:rPr>
  </w:style>
  <w:style w:type="table" w:customStyle="1" w:styleId="TableGrid2">
    <w:name w:val="Table Grid2"/>
    <w:basedOn w:val="TableNormal"/>
    <w:next w:val="TableGrid"/>
    <w:uiPriority w:val="59"/>
    <w:rsid w:val="00396E63"/>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DateTime">
    <w:name w:val="Inside Date &amp; Time"/>
    <w:basedOn w:val="Normal"/>
    <w:rsid w:val="007551FD"/>
    <w:pPr>
      <w:autoSpaceDE/>
      <w:autoSpaceDN/>
      <w:adjustRightInd/>
      <w:spacing w:after="240" w:line="213" w:lineRule="auto"/>
      <w:jc w:val="center"/>
    </w:pPr>
    <w:rPr>
      <w:rFonts w:ascii="Candara" w:eastAsia="Times New Roman" w:hAnsi="Candara"/>
      <w:b/>
      <w:color w:val="244061" w:themeColor="accent1" w:themeShade="80"/>
      <w:kern w:val="28"/>
      <w:sz w:val="44"/>
      <w:szCs w:val="44"/>
    </w:rPr>
  </w:style>
  <w:style w:type="paragraph" w:customStyle="1" w:styleId="Italictext">
    <w:name w:val="Italic text"/>
    <w:basedOn w:val="Normal"/>
    <w:rsid w:val="00B32366"/>
    <w:pPr>
      <w:autoSpaceDE/>
      <w:autoSpaceDN/>
      <w:adjustRightInd/>
      <w:spacing w:before="360" w:line="214" w:lineRule="auto"/>
      <w:jc w:val="center"/>
    </w:pPr>
    <w:rPr>
      <w:rFonts w:ascii="Candara" w:eastAsia="Times New Roman" w:hAnsi="Candara"/>
      <w:i/>
      <w:iCs/>
      <w:color w:val="244061" w:themeColor="accent1" w:themeShade="80"/>
      <w:kern w:val="28"/>
      <w:sz w:val="18"/>
      <w:szCs w:val="17"/>
    </w:rPr>
  </w:style>
  <w:style w:type="character" w:styleId="Hyperlink">
    <w:name w:val="Hyperlink"/>
    <w:basedOn w:val="DefaultParagraphFont"/>
    <w:uiPriority w:val="99"/>
    <w:unhideWhenUsed/>
    <w:rsid w:val="00B32366"/>
    <w:rPr>
      <w:color w:val="0000FF" w:themeColor="hyperlink"/>
      <w:u w:val="single"/>
    </w:rPr>
  </w:style>
  <w:style w:type="paragraph" w:styleId="BodyText">
    <w:name w:val="Body Text"/>
    <w:basedOn w:val="Normal"/>
    <w:link w:val="BodyTextChar"/>
    <w:uiPriority w:val="99"/>
    <w:unhideWhenUsed/>
    <w:rsid w:val="00E86D42"/>
    <w:pPr>
      <w:widowControl/>
      <w:autoSpaceDE/>
      <w:autoSpaceDN/>
      <w:adjustRightInd/>
      <w:spacing w:after="200" w:line="480" w:lineRule="auto"/>
    </w:pPr>
    <w:rPr>
      <w:rFonts w:eastAsiaTheme="minorHAnsi"/>
      <w:sz w:val="24"/>
      <w:szCs w:val="24"/>
    </w:rPr>
  </w:style>
  <w:style w:type="character" w:customStyle="1" w:styleId="BodyTextChar">
    <w:name w:val="Body Text Char"/>
    <w:basedOn w:val="DefaultParagraphFont"/>
    <w:link w:val="BodyText"/>
    <w:uiPriority w:val="99"/>
    <w:rsid w:val="00E86D42"/>
    <w:rPr>
      <w:rFonts w:ascii="Times New Roman" w:hAnsi="Times New Roman" w:cs="Times New Roman"/>
      <w:sz w:val="24"/>
      <w:szCs w:val="24"/>
    </w:rPr>
  </w:style>
  <w:style w:type="paragraph" w:styleId="Header">
    <w:name w:val="header"/>
    <w:basedOn w:val="Normal"/>
    <w:link w:val="HeaderChar"/>
    <w:uiPriority w:val="99"/>
    <w:unhideWhenUsed/>
    <w:rsid w:val="00F45983"/>
    <w:pPr>
      <w:tabs>
        <w:tab w:val="center" w:pos="4680"/>
        <w:tab w:val="right" w:pos="9360"/>
      </w:tabs>
    </w:pPr>
  </w:style>
  <w:style w:type="character" w:customStyle="1" w:styleId="HeaderChar">
    <w:name w:val="Header Char"/>
    <w:basedOn w:val="DefaultParagraphFont"/>
    <w:link w:val="Header"/>
    <w:uiPriority w:val="99"/>
    <w:rsid w:val="00F4598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F45983"/>
    <w:pPr>
      <w:tabs>
        <w:tab w:val="center" w:pos="4680"/>
        <w:tab w:val="right" w:pos="9360"/>
      </w:tabs>
    </w:pPr>
  </w:style>
  <w:style w:type="character" w:customStyle="1" w:styleId="FooterChar">
    <w:name w:val="Footer Char"/>
    <w:basedOn w:val="DefaultParagraphFont"/>
    <w:link w:val="Footer"/>
    <w:uiPriority w:val="99"/>
    <w:rsid w:val="00F45983"/>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097">
      <w:bodyDiv w:val="1"/>
      <w:marLeft w:val="0"/>
      <w:marRight w:val="0"/>
      <w:marTop w:val="0"/>
      <w:marBottom w:val="0"/>
      <w:divBdr>
        <w:top w:val="none" w:sz="0" w:space="0" w:color="auto"/>
        <w:left w:val="none" w:sz="0" w:space="0" w:color="auto"/>
        <w:bottom w:val="none" w:sz="0" w:space="0" w:color="auto"/>
        <w:right w:val="none" w:sz="0" w:space="0" w:color="auto"/>
      </w:divBdr>
    </w:div>
    <w:div w:id="19360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2017-01-27T18:23:00Z</dcterms:created>
  <dcterms:modified xsi:type="dcterms:W3CDTF">2017-01-27T18:23:00Z</dcterms:modified>
</cp:coreProperties>
</file>